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304482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712A85">
        <w:rPr>
          <w:rFonts w:ascii="Azo Sans Md" w:hAnsi="Azo Sans Md" w:cstheme="minorHAnsi"/>
          <w:bCs/>
          <w:szCs w:val="24"/>
        </w:rPr>
        <w:t>161/2023</w:t>
      </w:r>
    </w:p>
    <w:p w14:paraId="1616DB90" w14:textId="10CF681E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712A85">
        <w:rPr>
          <w:rFonts w:ascii="Azo Sans Md" w:hAnsi="Azo Sans Md" w:cstheme="minorHAnsi"/>
          <w:szCs w:val="24"/>
        </w:rPr>
        <w:t>9988/2023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EABEBC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8F1C4E">
        <w:rPr>
          <w:rFonts w:ascii="Azo Sans Lt" w:hAnsi="Azo Sans Lt" w:cstheme="minorHAnsi"/>
          <w:bCs/>
          <w:szCs w:val="24"/>
        </w:rPr>
        <w:t>GLOBAL</w:t>
      </w:r>
    </w:p>
    <w:p w14:paraId="7E9A5D0D" w14:textId="188A4B57" w:rsidR="0063784D" w:rsidRPr="00180336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8F1C4E" w:rsidRPr="003F64F4">
        <w:rPr>
          <w:rFonts w:ascii="Azo Sans Md" w:hAnsi="Azo Sans Md" w:cstheme="minorHAnsi"/>
          <w:b/>
          <w:bCs/>
          <w:szCs w:val="24"/>
        </w:rPr>
        <w:t>Contratação de empresa especializada no fornecimento continuado de OXIGÊNIO MEDICINAL DOMICILIAR, equipamentos e acessórios domiciliares, a fim de atender a demanda da Subsecretaria da Atenção Básica</w:t>
      </w:r>
      <w:r w:rsidR="00180336">
        <w:rPr>
          <w:rFonts w:ascii="Azo Sans Md" w:hAnsi="Azo Sans Md" w:cstheme="minorHAnsi"/>
          <w:szCs w:val="24"/>
        </w:rPr>
        <w:t>, conforme condições, especificações, quantidades e estimativas estabelecidas nos autos.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3E7F552B" w14:textId="6880A829" w:rsidR="007422C1" w:rsidRDefault="007A67F8" w:rsidP="00EF7BA2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422C1">
        <w:rPr>
          <w:rFonts w:ascii="Azo Sans Md" w:hAnsi="Azo Sans Md" w:cstheme="minorHAnsi"/>
          <w:sz w:val="22"/>
          <w:szCs w:val="22"/>
        </w:rPr>
        <w:t>161/2023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7422C1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7422C1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99263B" w:rsidRPr="0099263B">
        <w:rPr>
          <w:rFonts w:ascii="Azo Sans Lt" w:hAnsi="Azo Sans Lt" w:cstheme="minorHAnsi"/>
          <w:b/>
          <w:bCs/>
          <w:sz w:val="22"/>
          <w:szCs w:val="22"/>
        </w:rPr>
        <w:t>Contratação de empresa especializada no fornecimento continuado de OXIGÊNIO MEDICINAL DOMICILIAR, equipamentos e acessórios domiciliares, a fim de atender a demanda da Subsecretaria da Atenção Básica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2AC01A97" w14:textId="26C8E9B3" w:rsidR="00C644E5" w:rsidRDefault="00C644E5" w:rsidP="00EF7BA2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04BA3F83" w14:textId="77777777" w:rsidR="00C644E5" w:rsidRDefault="00C644E5" w:rsidP="00EF7BA2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094491AF" w14:textId="77777777" w:rsidR="00EF7BA2" w:rsidRPr="00EF7BA2" w:rsidRDefault="00EF7BA2" w:rsidP="00EF7BA2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109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4926"/>
        <w:gridCol w:w="64"/>
        <w:gridCol w:w="928"/>
        <w:gridCol w:w="65"/>
        <w:gridCol w:w="927"/>
        <w:gridCol w:w="65"/>
        <w:gridCol w:w="1134"/>
        <w:gridCol w:w="1134"/>
        <w:gridCol w:w="1034"/>
      </w:tblGrid>
      <w:tr w:rsidR="00266639" w:rsidRPr="007422C1" w14:paraId="5D4B5479" w14:textId="4B174D4F" w:rsidTr="006F4882">
        <w:trPr>
          <w:trHeight w:val="22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CC096C" w14:textId="77777777" w:rsidR="00266639" w:rsidRPr="007422C1" w:rsidRDefault="00266639" w:rsidP="007422C1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DDC8A7" w14:textId="77777777" w:rsidR="00266639" w:rsidRPr="007422C1" w:rsidRDefault="00266639" w:rsidP="007422C1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b/>
                <w:bCs/>
                <w:sz w:val="22"/>
                <w:szCs w:val="22"/>
              </w:rPr>
              <w:t>DESCRIÇÃO DO SERVIÇO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7EEF" w14:textId="7F7A4281" w:rsidR="00266639" w:rsidRPr="007422C1" w:rsidRDefault="00266639" w:rsidP="007422C1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Tahoma"/>
                <w:b/>
                <w:bCs/>
                <w:sz w:val="22"/>
                <w:szCs w:val="22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76690" w14:textId="6A6C301B" w:rsidR="00266639" w:rsidRPr="007422C1" w:rsidRDefault="00266639" w:rsidP="007422C1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b/>
                <w:bCs/>
                <w:sz w:val="22"/>
                <w:szCs w:val="22"/>
              </w:rPr>
              <w:t>U/C</w:t>
            </w: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D68F7B" w14:textId="77777777" w:rsidR="00266639" w:rsidRPr="007422C1" w:rsidRDefault="00266639" w:rsidP="007422C1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b/>
                <w:bCs/>
                <w:sz w:val="22"/>
                <w:szCs w:val="22"/>
              </w:rPr>
              <w:t>QUANT.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DFCB" w14:textId="16FEE7F5" w:rsidR="00266639" w:rsidRPr="007422C1" w:rsidRDefault="00266639" w:rsidP="007422C1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Tahoma"/>
                <w:b/>
                <w:bCs/>
                <w:sz w:val="22"/>
                <w:szCs w:val="22"/>
              </w:rPr>
              <w:t>UNITÁRIO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9AA0" w14:textId="6D412EF3" w:rsidR="00266639" w:rsidRPr="007422C1" w:rsidRDefault="00266639" w:rsidP="007422C1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Tahoma"/>
                <w:b/>
                <w:bCs/>
                <w:sz w:val="22"/>
                <w:szCs w:val="22"/>
              </w:rPr>
              <w:t>TOTAL</w:t>
            </w:r>
          </w:p>
        </w:tc>
      </w:tr>
      <w:tr w:rsidR="00266639" w:rsidRPr="007422C1" w14:paraId="3724ABD7" w14:textId="3721DE8B" w:rsidTr="006F4882">
        <w:trPr>
          <w:trHeight w:val="1771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F48A4A" w14:textId="71294FF2" w:rsidR="00266639" w:rsidRPr="007422C1" w:rsidRDefault="00266639" w:rsidP="007422C1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DC68BE" w14:textId="77777777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textAlignment w:val="baseline"/>
              <w:rPr>
                <w:rFonts w:ascii="Calibri Light" w:hAnsi="Calibri Light" w:cs="Calibri"/>
                <w:b/>
                <w:bCs/>
                <w:color w:val="000000"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color w:val="000000"/>
                <w:sz w:val="22"/>
                <w:szCs w:val="22"/>
              </w:rPr>
              <w:t>CONTRATAÇÃO DE EMPRESA ESPECIALIZADA NO FORNECIMENTO CONTINUADO DE OXIGÊNIO MEDICINAL ENVASADO EM CILINDRO/ EQUIPAMENTOS E DEMAIS ACESSÓRIOS, PARA ATENDIMENTO AOS USUÁRIOS CADASTRADOS NO SERVIÇO DE OXIGENOTERAPIA DOMICILIAR.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43F8" w14:textId="77777777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AAF6F8" w14:textId="36D86BB8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MÊS</w:t>
            </w: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17FE8" w14:textId="77777777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560C" w14:textId="77777777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3BFC" w14:textId="77777777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6968E868" w14:textId="5F0102F2" w:rsidTr="006F4882">
        <w:trPr>
          <w:trHeight w:val="3750"/>
          <w:jc w:val="center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E138AA" w14:textId="14B19895" w:rsidR="00266639" w:rsidRPr="007422C1" w:rsidRDefault="00266639" w:rsidP="007422C1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A93F9F" w14:textId="5E5EB046" w:rsidR="00266639" w:rsidRPr="007422C1" w:rsidRDefault="006F4882" w:rsidP="007422C1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6F4882">
              <w:rPr>
                <w:rFonts w:ascii="Calibri Light" w:hAnsi="Calibri Light" w:cs="Tahoma"/>
                <w:sz w:val="22"/>
                <w:szCs w:val="22"/>
              </w:rPr>
              <w:t>GÁS COMPRIMIDO, NOME: OXIGÊNIO, ASPECTO FÍSICO: GASOSO, FÓRMULA QUÍMICA: O2, MASSA MOLECULAR: 31,99 G,MOL, GRAU DE PUREZA: PUREZA MÍNIMA DE 99,5%, CARACTERÍSTICA ADICIONAL: MEDICINAL, NÚMERO DE REFERÊNCIA QUÍMICA: CAS 10024-97-2 ENVASADO EM COD 376959 CILINDRO GÁS, MATERIAL: AÇO CARBONO SEM COSTURA, TIPO GÁS: OXIGÊNIO, VOLUME: 8 M3 À  10 M3 ENVASADO, EQUIPAMENTO: MANÔMETRO, PRESSÃO MÁXIMA SAÍDA: 3,5 KGF,CM2 FIXA, PRESSÃO MÁXIMA ENTRADA: 0 A 300 KGF,CM2, MATERIAL CORPO: LATÃO CROMADO, APLICAÇÃO: CILINDRO DE OXIGÊNIO MEDICINAL, VAZÃO: 60 L,MIN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9189" w14:textId="77777777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A8537" w14:textId="23A13792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M³/ANO</w:t>
            </w:r>
          </w:p>
        </w:tc>
        <w:tc>
          <w:tcPr>
            <w:tcW w:w="11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54947" w14:textId="77777777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110.000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BC168" w14:textId="77777777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D3EF" w14:textId="77777777" w:rsidR="00266639" w:rsidRPr="007422C1" w:rsidRDefault="00266639" w:rsidP="007422C1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6A95EE19" w14:textId="1A013F62" w:rsidTr="006F4882">
        <w:trPr>
          <w:trHeight w:val="226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A8BFC9" w14:textId="6E0E94CC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7DAA4" w14:textId="0259553F" w:rsidR="00266639" w:rsidRPr="00E11AB0" w:rsidRDefault="006F4882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6F4882">
              <w:rPr>
                <w:rFonts w:ascii="Calibri Light" w:hAnsi="Calibri Light" w:cs="Tahoma"/>
                <w:sz w:val="22"/>
                <w:szCs w:val="22"/>
              </w:rPr>
              <w:t xml:space="preserve">GÁS COMPRIMIDO, NOME: OXIGÊNIO, ASPECTO FÍSICO: GASOSO, FÓRMULA QUÍMICA: O2, MASSA MOLECULAR: 31,99 </w:t>
            </w:r>
            <w:proofErr w:type="gramStart"/>
            <w:r w:rsidRPr="006F4882">
              <w:rPr>
                <w:rFonts w:ascii="Calibri Light" w:hAnsi="Calibri Light" w:cs="Tahoma"/>
                <w:sz w:val="22"/>
                <w:szCs w:val="22"/>
              </w:rPr>
              <w:t>G,MOL</w:t>
            </w:r>
            <w:proofErr w:type="gramEnd"/>
            <w:r w:rsidRPr="006F4882">
              <w:rPr>
                <w:rFonts w:ascii="Calibri Light" w:hAnsi="Calibri Light" w:cs="Tahoma"/>
                <w:sz w:val="22"/>
                <w:szCs w:val="22"/>
              </w:rPr>
              <w:t>, GRAU DE PUREZA: PUREZA MÍNIMA DE 99,5%, CARACTERÍSTICA ADICIONAL: MEDICINAL, NÚMERO DE REFERÊNCIA QUÍMICA: CAS 10024-97-2 ENVASADO 900ML À  1M3.COM MOCHILA OU CARRINHO TRANSPORTE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931DF" w14:textId="500E2FAF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7B0FC1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M³/ANO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82D7C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6.000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D663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57FC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7F880F17" w14:textId="5EE14007" w:rsidTr="006F4882">
        <w:trPr>
          <w:trHeight w:val="130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DC1F42" w14:textId="094C5874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1B651" w14:textId="207B088F" w:rsidR="00266639" w:rsidRPr="00E11AB0" w:rsidRDefault="006F4882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 xml:space="preserve">GÁS COMPRIMIDO, NOME: OXIGÊNIO, ASPECTO FÍSICO: GASOSO, FÓRMULA QUÍMICA: O2, MASSA MOLECULAR: 31,99 </w:t>
            </w:r>
            <w:proofErr w:type="gramStart"/>
            <w:r>
              <w:rPr>
                <w:rFonts w:ascii="Calibri Light" w:hAnsi="Calibri Light"/>
                <w:sz w:val="22"/>
                <w:szCs w:val="22"/>
              </w:rPr>
              <w:t>G,MOL</w:t>
            </w:r>
            <w:proofErr w:type="gramEnd"/>
            <w:r>
              <w:rPr>
                <w:rFonts w:ascii="Calibri Light" w:hAnsi="Calibri Light"/>
                <w:sz w:val="22"/>
                <w:szCs w:val="22"/>
              </w:rPr>
              <w:t>, GRAU DE PUREZA: PUREZA MÍNIMA DE 99,5%, ENVASADO 3,5 M3 À 4M3  COM CARRINHO DE TRANSPORTE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AAAC56" w14:textId="4B48230B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23269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M³/ANO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74D7C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6.000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71DB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3273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7969EF75" w14:textId="0C361A75" w:rsidTr="006F4882">
        <w:trPr>
          <w:trHeight w:val="277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7DEF7" w14:textId="3D2AA2CE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98194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LOCAÇÃO CONCENTRADOR DE OXIGÊNIO PORTÁTIL, TIPO:</w:t>
            </w:r>
          </w:p>
          <w:p w14:paraId="589CD565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ELÉTRICO, TIPO GABINETE: GABINETE PLÁSTICO RESISTENTE,</w:t>
            </w:r>
          </w:p>
          <w:p w14:paraId="13B35A3D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CONCENTRAÇÃO: CONCENTRAÇÃO MÍNIMA 93%,</w:t>
            </w:r>
          </w:p>
          <w:p w14:paraId="717667AC" w14:textId="629981C4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COMPONENTES: ALARME SONORO, SISTEMA DE SEGURANÇA, ACESSÓRIOS: UMIDIFICADOR, FILTROS, CÂNULA OU MÁSCARA, FREQUÊNCIA: 60 HZ, ALIMENTAÇÃO: 220 V OU BIVOLT, CARACTERÍSTICAS ADICIONAIS: SILENCIOSO, USO DOMÉSTICO, CAPACIDADE: 0,5 A 5 L, MIN PRESTAÇÃO DE SERVIÇOS DEOXIGENIOTERAPIA MEDICINAL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DC55FF" w14:textId="29752800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DBD887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3A0E720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3A7A12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9915C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1A239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6D42518A" w14:textId="5DD91327" w:rsidTr="006F4882">
        <w:trPr>
          <w:trHeight w:val="21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4636C" w14:textId="54DEEEDB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3178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LOCAÇÃO -DESCRIÇÃO: CONCENTRADOR DE OXIGÊNIO, TIPO:</w:t>
            </w:r>
          </w:p>
          <w:p w14:paraId="3FBA8656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ELÉTRICO, TIPO GABINETE: GABINETE PLÁSTICO RESISTENTE,</w:t>
            </w:r>
          </w:p>
          <w:p w14:paraId="71C05E7E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CONCENTRAÇÃO: CONCENTRAÇÃO MÍNIMA 90%,</w:t>
            </w:r>
          </w:p>
          <w:p w14:paraId="123E6324" w14:textId="7BF5EC06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COMPONENTES: ALARME SONORO, SISTEMA DE SEGURANÇA, ACESSÓRIOS: UMIDIFICADOR, FILTROS, CÂNULA OU MÁSCARA, CARACTERÍSTICAS ADICIONAIS: SILENCIOSO, USO DOMÉSTICO, CAPACIDADE: ATÉ 10 L, MIN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6B1E1" w14:textId="0E8C5B06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22BA04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1D46E48D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AB86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59E9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A16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64CB1577" w14:textId="57FE14D0" w:rsidTr="006F4882">
        <w:trPr>
          <w:trHeight w:val="171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3F0575" w14:textId="0E46E70C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CA3E2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LOCAÇÃO - DESCRIÇÃO: MATERIAL GASOTERAPIA, MODELO:</w:t>
            </w:r>
          </w:p>
          <w:p w14:paraId="76D7D8C2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UMIDIFICADOR, SAÍDA: P, OXIGÊNIO, TIPO FRASCO: FRASCO</w:t>
            </w:r>
          </w:p>
          <w:p w14:paraId="5DE4BCF0" w14:textId="51A38B81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PLÁSTICO GRADUADO, C, TAMPA, VOLUME: CERCA DE 250 ML, CARACTERÍSTICA ADICIONAL: CONECTOR METAL C, ROSCA, ESTERILIDADE: ESTERILIZÁVEL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6FE25E" w14:textId="398CB28C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BF250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1C9BA974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C07812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014C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4235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0FE366A4" w14:textId="1905D282" w:rsidTr="006F4882">
        <w:trPr>
          <w:trHeight w:val="918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0368A5" w14:textId="77777777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</w:p>
          <w:p w14:paraId="43D269CB" w14:textId="7E41FCBF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BA59D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LOCAÇÃO- DESCRIÇÃO: VENTILADOR ARTIFICIAL ELETRÔNICO,</w:t>
            </w:r>
          </w:p>
          <w:p w14:paraId="477D3208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MODELO: PEDIÁTRICO, ADULTO, MODOS VENTILAÇÃO: VCV,</w:t>
            </w:r>
          </w:p>
          <w:p w14:paraId="28F52703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 xml:space="preserve">SIMV, CPAP, </w:t>
            </w:r>
            <w:proofErr w:type="gramStart"/>
            <w:r w:rsidRPr="007422C1">
              <w:rPr>
                <w:rFonts w:ascii="Calibri Light" w:hAnsi="Calibri Light" w:cs="Tahoma"/>
                <w:sz w:val="22"/>
                <w:szCs w:val="22"/>
              </w:rPr>
              <w:t>A,C</w:t>
            </w:r>
            <w:proofErr w:type="gramEnd"/>
            <w:r w:rsidRPr="007422C1">
              <w:rPr>
                <w:rFonts w:ascii="Calibri Light" w:hAnsi="Calibri Light" w:cs="Tahoma"/>
                <w:sz w:val="22"/>
                <w:szCs w:val="22"/>
              </w:rPr>
              <w:t>, VNI, MODOS VENTILAÇÃO 01: MISTURADOR DE GASES, PARÂMETROS VENTILATÓRIOS: PARÂMETROS VC, FR, FIO2, PEEP, PARÂMETROS VENTILATÓRIOS 02: RELAÇÃO I:E,</w:t>
            </w:r>
          </w:p>
          <w:p w14:paraId="5FE66A37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COMPONENTES: VÁLVULAS REGULADORAS DE PRESSÃO,</w:t>
            </w:r>
          </w:p>
          <w:p w14:paraId="2585AECD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CARACTERÍSTICAS ADICIONAIS 01: BATERIA INTERNA, ALARMES:</w:t>
            </w:r>
          </w:p>
          <w:p w14:paraId="148FBAC1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ALARMES AUDIOVISUAIS, CIRCUITOS: CIRCUITOS COMPLETOS</w:t>
            </w:r>
          </w:p>
          <w:p w14:paraId="68FC2E24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SIMILAR AO MODELO: VENTILADOR MECÂNICO 110/220V</w:t>
            </w:r>
          </w:p>
          <w:p w14:paraId="2D83057A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 xml:space="preserve">(BIVOLT) MODOS: CPAP FIXO, BIPAP ESPONTÊNEO, ESPONTÂNEO COM TEMPO MARCADO, PRESSÃO CONTROLADA, COM INTERVALO DE </w:t>
            </w:r>
            <w:proofErr w:type="gramStart"/>
            <w:r w:rsidRPr="007422C1">
              <w:rPr>
                <w:rFonts w:ascii="Calibri Light" w:hAnsi="Calibri Light" w:cs="Tahoma"/>
                <w:sz w:val="22"/>
                <w:szCs w:val="22"/>
              </w:rPr>
              <w:t>PRESSÃO :</w:t>
            </w:r>
            <w:proofErr w:type="gramEnd"/>
            <w:r w:rsidRPr="007422C1">
              <w:rPr>
                <w:rFonts w:ascii="Calibri Light" w:hAnsi="Calibri Light" w:cs="Tahoma"/>
                <w:sz w:val="22"/>
                <w:szCs w:val="22"/>
              </w:rPr>
              <w:t xml:space="preserve"> IPAP DE 4 A 30 CM H2O EPAP DE 4 A 25 CM H2O CPAP DE 4 A 20 CM H2O.COM VENTILAÇÃO HÍBRIDA- AVAPS, VOLUME CORRENTE ALVO: 200 A 1500 ML. AJUSTE DE FR: 0 A 30 RPM AJUSTE DE TEMPO INSPIRATÓRIO: 0,5 A 3 SEGUNDOS</w:t>
            </w:r>
          </w:p>
          <w:p w14:paraId="1675F077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TEMP0 DE ELEVAÇÃO: 1 (100 MS) A 3 (300 MS) AJUSTE DE</w:t>
            </w:r>
          </w:p>
          <w:p w14:paraId="1B12EF17" w14:textId="4596C239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SENSIBILIDADE COM ALÍVIO DE PRESSÃO, BI-FLEX, COM NÍVEIS DE COMFORTO: 1 LEVE A ALTO, AJUSTE DE ALARME DE DESCONEXÃO APNEIA, BAIXO VOLUME MINUTO, BAIXO VOLUME CORRENTE, MONITORIZAÇÃO: PRESSÃO, VOLUME CORRENTE, VOLUME MINUTO, VAZAMENTO, FR, RAMPA COM TEMPO DE 0 A 45 MIN (INCREMENTOS DE 5 MIN) PRESSÃO DE INÍCIO DE RAMPA: 4 OU AJUSTÁVEL AO PACIENTE. DETECÇÃO DE CICLOS RESPIRATÓRIOS, DETECÇÃO AVANÇADA DE EVENTOS: VOLTAGEM 100 - 240 VCA, 50 /60 HZ + KIT MÁSCARA (NASAL, OROFACIAL, FACIAL TOTAL) E CIRCUITO COMPATÍVEL ADULTO E INFANTIL OU SIMILAR, COM FILTROS.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CD0E6" w14:textId="65AA75A1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6F82B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  <w:p w14:paraId="380B8A20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2DBEB4E2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2E11FB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  <w:p w14:paraId="6A746F6C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0DE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843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406F2653" w14:textId="5E030F25" w:rsidTr="006F4882">
        <w:trPr>
          <w:trHeight w:val="3707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E56457" w14:textId="02837F5F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53CBC" w14:textId="43A5D900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LOCAÇÃO - DESCRIÇÃO: VENTILADOR NÃO INVASIVO, TIPO : CPAP, COM UMIDIFICADOR, APLICAÇÃO: ADULTO E PEDIÁTRICO, MODOS VENTILAÇÃO: AUTO CPAP, FAIXA DE PRESSÃO: CERCA DE 0 A 20 CM H20, DADOS PROCESSADOS: CARTÃO DADOS, ADICIONAL: FILTROS, ADICIONAL 1: TRAQUEIA REQUISITOS ELÉTRICOS: 100-240VAC, 50/60HZ, 2.0- 1.0A COM COD: 454275 DESCRIÇÃO: MATERIAL P, VNI - CPAP , BIPAP, TIPO 1: MÁSCARA FACIAL, TIPO BORDA: COXIM SILICONE INFLÁVEL, TAMANHO : ADULTO M, VÁLVULA: C, VÁLVULA PEEP, TIPO FIXAÇÃO: FIXADOR AJUSTÁVEL C, APOIO FACIAL, CIRCUITO COMPATÍVEL ADULTO E INFANTIL, COM FILTROS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E0C8F" w14:textId="576F9A59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4BE51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52B5E046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9B5C6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720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0123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E95D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619BABF7" w14:textId="71CD7657" w:rsidTr="006F4882">
        <w:trPr>
          <w:trHeight w:val="118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E1D3E" w14:textId="77777777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</w:p>
          <w:p w14:paraId="355473E5" w14:textId="3F7D87DB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2BC1A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LOCAÇÃO - VENTILADOR NÃO INVASIVO, TIPO: BIPAP COM</w:t>
            </w:r>
          </w:p>
          <w:p w14:paraId="4E7708E3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UMIDIFICADOR APLICAÇÃO: ADULTO E PEDIÁTRICO, MODOS</w:t>
            </w:r>
          </w:p>
          <w:p w14:paraId="479CC554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VENTILAÇÃO: SENSÍVEL A PRESSÃO, FLUXO C, VOLUME</w:t>
            </w:r>
          </w:p>
          <w:p w14:paraId="644B11B0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ASSEGURADO, FAIXA DE PRESSÃO: CERCA DE 4 A 30 CM H20,</w:t>
            </w:r>
          </w:p>
          <w:p w14:paraId="2A4465E2" w14:textId="2EF2758A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 xml:space="preserve">COMPONENTE 1: RAMPA, COMPONENTE 2:COMPENSAÇÃO DEVAZAMENTO, COMPONENTE 4: ALARME, DADOS PROCESSADOS: CARTÃO DADOS E LEITOR, ADICIONAL: MÁSCARA FACIAL, TIPO BORDA: COXIM SILICONE INFLÁVEL, </w:t>
            </w:r>
            <w:proofErr w:type="gramStart"/>
            <w:r w:rsidRPr="007422C1">
              <w:rPr>
                <w:rFonts w:ascii="Calibri Light" w:hAnsi="Calibri Light" w:cs="Tahoma"/>
                <w:sz w:val="22"/>
                <w:szCs w:val="22"/>
              </w:rPr>
              <w:t>TAMANHO :</w:t>
            </w:r>
            <w:proofErr w:type="gramEnd"/>
            <w:r w:rsidRPr="007422C1">
              <w:rPr>
                <w:rFonts w:ascii="Calibri Light" w:hAnsi="Calibri Light" w:cs="Tahoma"/>
                <w:sz w:val="22"/>
                <w:szCs w:val="22"/>
              </w:rPr>
              <w:t xml:space="preserve"> ADULTO M, VÁLVULA: C, VÁLVULA PEEP, TIPO FIXAÇÃO: FIXADOR AJUSTÁVEL C, APOIO FACIAL, APRESENTAÇÃO: CONJUNTO COMPLETO.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8D3D4A" w14:textId="6F8121A5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53466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  <w:p w14:paraId="4167F1D7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4BB59534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9CC67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  <w:p w14:paraId="2E933D19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1FF3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D479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38F3F9D6" w14:textId="6281234F" w:rsidTr="006F4882">
        <w:trPr>
          <w:trHeight w:val="130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1124D" w14:textId="019F5919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F87D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CATETER OXIGENOTERAPIA, MATERIAL TUBO: PLÁSTICO</w:t>
            </w:r>
          </w:p>
          <w:p w14:paraId="15B0A695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ATÓXICO, TIPO: SILICONIZADO, TIPO USO: DESCARTÁVEL,</w:t>
            </w:r>
          </w:p>
          <w:p w14:paraId="34F36D6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ESTERILIDADE: ESTÉRIL, TAMANHO: No 14, CARACTERÍSTICAS</w:t>
            </w:r>
          </w:p>
          <w:p w14:paraId="6FFFE09B" w14:textId="79BA03DA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ADICIONAIS: EMBALAGEM INDIVIDUAL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74CB0A" w14:textId="47F4A490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DFF4C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5957D715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31D9E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AE74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898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018B042E" w14:textId="6D8DF017" w:rsidTr="006F4882">
        <w:trPr>
          <w:trHeight w:val="90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C44C81" w14:textId="326C4F8A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BBCD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CATETER OXIGENOTERAPIA, MATERIAL TUBO: PLÁSTICO</w:t>
            </w:r>
          </w:p>
          <w:p w14:paraId="655BA02E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ATÓXICO, TIPO: SILICONIZADO, TIPO USO: DESCARTÁVEL,</w:t>
            </w:r>
          </w:p>
          <w:p w14:paraId="071CF688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ESTERILIDADE: ESTÉRIL, TAMANHO: No 10, CARACTERÍSTICAS</w:t>
            </w:r>
          </w:p>
          <w:p w14:paraId="4C834F7F" w14:textId="7D2A6F82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ADICIONAIS: EMBALAGEM INDIVIDUAL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BFBC9B" w14:textId="0F59F844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B34B66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1060274E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D084F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9196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8495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719E150C" w14:textId="3B2B4D6D" w:rsidTr="006F4882">
        <w:trPr>
          <w:trHeight w:val="893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C0E82" w14:textId="6B26BDE6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FDFF3" w14:textId="6004BF9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EXTENSOR EM SILICONE 7 MTS, PARA CATETER DE OXIGÊNIO TIPO ÓCULOS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06CA3" w14:textId="0995F4EA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147B09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2DC0EF99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486A3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EB6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2DD6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  <w:tr w:rsidR="00266639" w:rsidRPr="007422C1" w14:paraId="6ACD7253" w14:textId="2A59190D" w:rsidTr="006F4882">
        <w:trPr>
          <w:trHeight w:val="24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9A5489" w14:textId="4336C75B" w:rsidR="00266639" w:rsidRPr="007422C1" w:rsidRDefault="00266639" w:rsidP="00266639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Calibri"/>
                <w:b/>
                <w:bCs/>
                <w:sz w:val="22"/>
                <w:szCs w:val="22"/>
              </w:rPr>
            </w:pPr>
            <w:r w:rsidRPr="007422C1">
              <w:rPr>
                <w:rFonts w:ascii="Calibri Light" w:hAnsi="Calibri Light" w:cs="Calibri"/>
                <w:b/>
                <w:bCs/>
                <w:sz w:val="22"/>
                <w:szCs w:val="22"/>
              </w:rPr>
              <w:lastRenderedPageBreak/>
              <w:t>13</w:t>
            </w:r>
          </w:p>
        </w:tc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6FD51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DESCRIÇÃO: MATERIAL GASOTERAPIA, MODELO:</w:t>
            </w:r>
          </w:p>
          <w:p w14:paraId="25A0D0C3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 xml:space="preserve">MACRONEBULIZADOR, SAÍDA: P, </w:t>
            </w:r>
            <w:proofErr w:type="gramStart"/>
            <w:r w:rsidRPr="007422C1">
              <w:rPr>
                <w:rFonts w:ascii="Calibri Light" w:hAnsi="Calibri Light" w:cs="Tahoma"/>
                <w:sz w:val="22"/>
                <w:szCs w:val="22"/>
              </w:rPr>
              <w:t>OXIGÊNIO,COM</w:t>
            </w:r>
            <w:proofErr w:type="gramEnd"/>
            <w:r w:rsidRPr="007422C1">
              <w:rPr>
                <w:rFonts w:ascii="Calibri Light" w:hAnsi="Calibri Light" w:cs="Tahoma"/>
                <w:sz w:val="22"/>
                <w:szCs w:val="22"/>
              </w:rPr>
              <w:t xml:space="preserve"> MÁSCARA:</w:t>
            </w:r>
          </w:p>
          <w:p w14:paraId="2B4CD827" w14:textId="2575957E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MÁSCARA EM SILICONE, C, AJUSTE, TAMANHO: ADULTO, TIPO FRASCO: FRASCO ACRÍLICO GRADUADO, C, TAMPA, VOLUME: CERCA DE 500 ML, TIPO EXTENSÃO: TRAQUEIA CORRUGADA EM PVC C, CONECTORES, COMPRIMENTO EXTENSÃO: CERCA DE 2,0 M, CARACTERÍSTICA ADICIONAL: CONECTOR METAL C, ROSCA, ESTERILIDADE: ESTERILIZÁVEL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00437" w14:textId="58E16EED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EAFEF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UNIDADE/</w:t>
            </w:r>
          </w:p>
          <w:p w14:paraId="2B104AB4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E9DEE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  <w:r w:rsidRPr="007422C1">
              <w:rPr>
                <w:rFonts w:ascii="Calibri Light" w:hAnsi="Calibri Light" w:cs="Tahoma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E62B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2C4F1" w14:textId="77777777" w:rsidR="00266639" w:rsidRPr="007422C1" w:rsidRDefault="00266639" w:rsidP="00266639">
            <w:pPr>
              <w:widowControl w:val="0"/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hAnsi="Calibri Light" w:cs="Tahoma"/>
                <w:sz w:val="22"/>
                <w:szCs w:val="22"/>
              </w:rPr>
            </w:pPr>
          </w:p>
        </w:tc>
      </w:tr>
    </w:tbl>
    <w:p w14:paraId="66A7C333" w14:textId="77777777" w:rsidR="007422C1" w:rsidRPr="007422C1" w:rsidRDefault="007422C1" w:rsidP="007422C1">
      <w:pPr>
        <w:tabs>
          <w:tab w:val="left" w:pos="570"/>
        </w:tabs>
        <w:suppressAutoHyphens/>
        <w:autoSpaceDN w:val="0"/>
        <w:ind w:left="0" w:firstLine="0"/>
        <w:textAlignment w:val="baseline"/>
        <w:rPr>
          <w:rFonts w:ascii="Calibri Light" w:hAnsi="Calibri Light"/>
          <w:b/>
          <w:color w:val="000000"/>
          <w:szCs w:val="24"/>
        </w:rPr>
      </w:pPr>
    </w:p>
    <w:p w14:paraId="40B3BD4C" w14:textId="7031EAA1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479"/>
        <w:gridCol w:w="3501"/>
        <w:gridCol w:w="347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753EFB88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F26A9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0D1A1A">
      <w:headerReference w:type="default" r:id="rId8"/>
      <w:pgSz w:w="11906" w:h="16838"/>
      <w:pgMar w:top="720" w:right="720" w:bottom="720" w:left="720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9ADEB" w14:textId="77777777" w:rsidR="00D53D37" w:rsidRDefault="00D53D37" w:rsidP="007A67F8">
      <w:r>
        <w:separator/>
      </w:r>
    </w:p>
  </w:endnote>
  <w:endnote w:type="continuationSeparator" w:id="0">
    <w:p w14:paraId="230A350D" w14:textId="77777777" w:rsidR="00D53D37" w:rsidRDefault="00D53D3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DCC61" w14:textId="77777777" w:rsidR="00D53D37" w:rsidRDefault="00D53D37" w:rsidP="007A67F8">
      <w:r>
        <w:separator/>
      </w:r>
    </w:p>
  </w:footnote>
  <w:footnote w:type="continuationSeparator" w:id="0">
    <w:p w14:paraId="4A7463D8" w14:textId="77777777" w:rsidR="00D53D37" w:rsidRDefault="00D53D3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43E3FCF">
              <wp:simplePos x="0" y="0"/>
              <wp:positionH relativeFrom="column">
                <wp:posOffset>4011269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51E7A6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12A85">
                            <w:rPr>
                              <w:rFonts w:cs="Calibri"/>
                              <w:sz w:val="20"/>
                              <w:szCs w:val="20"/>
                            </w:rPr>
                            <w:t>9988/2023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5.85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" strokeweight=".26mm">
              <v:stroke joinstyle="round"/>
              <v:textbox>
                <w:txbxContent>
                  <w:p w14:paraId="6BB0E508" w14:textId="751E7A6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712A85">
                      <w:rPr>
                        <w:rFonts w:cs="Calibri"/>
                        <w:sz w:val="20"/>
                        <w:szCs w:val="20"/>
                      </w:rPr>
                      <w:t>9988/2023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492B13D8" w:rsidR="007A67F8" w:rsidRPr="008F1C4E" w:rsidRDefault="008F1C4E" w:rsidP="0012526A">
    <w:pPr>
      <w:suppressAutoHyphens/>
      <w:ind w:left="426" w:firstLine="0"/>
      <w:jc w:val="left"/>
      <w:rPr>
        <w:color w:val="FFFFFF" w:themeColor="background1"/>
      </w:rPr>
    </w:pPr>
    <w:r w:rsidRPr="008F1C4E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211F"/>
    <w:rsid w:val="000550BD"/>
    <w:rsid w:val="00083679"/>
    <w:rsid w:val="000C1096"/>
    <w:rsid w:val="000D1A1A"/>
    <w:rsid w:val="00102F5F"/>
    <w:rsid w:val="0012526A"/>
    <w:rsid w:val="00135D9D"/>
    <w:rsid w:val="00180336"/>
    <w:rsid w:val="001D57A8"/>
    <w:rsid w:val="002144FB"/>
    <w:rsid w:val="00266639"/>
    <w:rsid w:val="002A6996"/>
    <w:rsid w:val="002B31BD"/>
    <w:rsid w:val="002D4136"/>
    <w:rsid w:val="00365FD7"/>
    <w:rsid w:val="00367F95"/>
    <w:rsid w:val="00375A56"/>
    <w:rsid w:val="00387F60"/>
    <w:rsid w:val="0039050B"/>
    <w:rsid w:val="003D2C5D"/>
    <w:rsid w:val="003F64F4"/>
    <w:rsid w:val="00446624"/>
    <w:rsid w:val="004A2A79"/>
    <w:rsid w:val="004A3748"/>
    <w:rsid w:val="004A629C"/>
    <w:rsid w:val="004B28C9"/>
    <w:rsid w:val="004B3602"/>
    <w:rsid w:val="004C366B"/>
    <w:rsid w:val="005013DA"/>
    <w:rsid w:val="0052618E"/>
    <w:rsid w:val="0054306A"/>
    <w:rsid w:val="005C7FAA"/>
    <w:rsid w:val="005D63E1"/>
    <w:rsid w:val="00621E74"/>
    <w:rsid w:val="00630CF9"/>
    <w:rsid w:val="0063784D"/>
    <w:rsid w:val="00642D71"/>
    <w:rsid w:val="00652EAA"/>
    <w:rsid w:val="0065673B"/>
    <w:rsid w:val="006F4882"/>
    <w:rsid w:val="0070659C"/>
    <w:rsid w:val="00712A85"/>
    <w:rsid w:val="007422C1"/>
    <w:rsid w:val="00752515"/>
    <w:rsid w:val="00765D44"/>
    <w:rsid w:val="007712B4"/>
    <w:rsid w:val="007A67F8"/>
    <w:rsid w:val="007B5CD0"/>
    <w:rsid w:val="007C49D4"/>
    <w:rsid w:val="008129E2"/>
    <w:rsid w:val="00815B6E"/>
    <w:rsid w:val="008565E4"/>
    <w:rsid w:val="008A071A"/>
    <w:rsid w:val="008A07A4"/>
    <w:rsid w:val="008A4FEE"/>
    <w:rsid w:val="008C07EA"/>
    <w:rsid w:val="008C5025"/>
    <w:rsid w:val="008E5349"/>
    <w:rsid w:val="008F1C4E"/>
    <w:rsid w:val="00901291"/>
    <w:rsid w:val="009041BF"/>
    <w:rsid w:val="00930076"/>
    <w:rsid w:val="0094777A"/>
    <w:rsid w:val="00974A2C"/>
    <w:rsid w:val="0099263B"/>
    <w:rsid w:val="00A11166"/>
    <w:rsid w:val="00A348A7"/>
    <w:rsid w:val="00A577A0"/>
    <w:rsid w:val="00A62F5A"/>
    <w:rsid w:val="00A75B9A"/>
    <w:rsid w:val="00AF26A9"/>
    <w:rsid w:val="00B2137A"/>
    <w:rsid w:val="00B659CB"/>
    <w:rsid w:val="00B77E71"/>
    <w:rsid w:val="00B8036D"/>
    <w:rsid w:val="00BA5E81"/>
    <w:rsid w:val="00BD6E8F"/>
    <w:rsid w:val="00BE4605"/>
    <w:rsid w:val="00BF5CD1"/>
    <w:rsid w:val="00BF7745"/>
    <w:rsid w:val="00C644E5"/>
    <w:rsid w:val="00C6759F"/>
    <w:rsid w:val="00C776CB"/>
    <w:rsid w:val="00CB3104"/>
    <w:rsid w:val="00CE7D0D"/>
    <w:rsid w:val="00D05146"/>
    <w:rsid w:val="00D510B4"/>
    <w:rsid w:val="00D53D37"/>
    <w:rsid w:val="00D577F2"/>
    <w:rsid w:val="00DB5059"/>
    <w:rsid w:val="00DB581C"/>
    <w:rsid w:val="00DD6E60"/>
    <w:rsid w:val="00DE073F"/>
    <w:rsid w:val="00DE34D5"/>
    <w:rsid w:val="00E11AB0"/>
    <w:rsid w:val="00E27483"/>
    <w:rsid w:val="00E46A51"/>
    <w:rsid w:val="00E71587"/>
    <w:rsid w:val="00EF7BA2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7E14E-38E9-4180-9F8E-2E12BD14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1211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70</cp:revision>
  <cp:lastPrinted>2023-08-09T19:12:00Z</cp:lastPrinted>
  <dcterms:created xsi:type="dcterms:W3CDTF">2021-05-27T14:26:00Z</dcterms:created>
  <dcterms:modified xsi:type="dcterms:W3CDTF">2023-09-20T17:54:00Z</dcterms:modified>
</cp:coreProperties>
</file>